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05681" w14:textId="4B807B33" w:rsidR="00EA50C8" w:rsidRPr="002600DA" w:rsidRDefault="006E51B3" w:rsidP="005D1FBF">
      <w:pPr>
        <w:tabs>
          <w:tab w:val="left" w:pos="7938"/>
        </w:tabs>
        <w:rPr>
          <w:rFonts w:ascii="Arial" w:hAnsi="Arial" w:cs="Arial"/>
          <w:b/>
        </w:rPr>
      </w:pPr>
      <w:r>
        <w:rPr>
          <w:rFonts w:ascii="Arial" w:hAnsi="Arial" w:cs="Arial"/>
          <w:b/>
        </w:rPr>
        <w:t>For Educational Quality Committee</w:t>
      </w:r>
      <w:r w:rsidR="00C64C1F">
        <w:rPr>
          <w:rFonts w:ascii="Arial" w:hAnsi="Arial" w:cs="Arial"/>
          <w:b/>
        </w:rPr>
        <w:tab/>
        <w:t xml:space="preserve">Item </w:t>
      </w:r>
      <w:r w:rsidR="00A42C8C">
        <w:rPr>
          <w:rFonts w:ascii="Arial" w:hAnsi="Arial" w:cs="Arial"/>
          <w:b/>
        </w:rPr>
        <w:t>1</w:t>
      </w:r>
      <w:r w:rsidR="00407565">
        <w:rPr>
          <w:rFonts w:ascii="Arial" w:hAnsi="Arial" w:cs="Arial"/>
          <w:b/>
        </w:rPr>
        <w:t>3</w:t>
      </w:r>
      <w:bookmarkStart w:id="0" w:name="_GoBack"/>
      <w:bookmarkEnd w:id="0"/>
    </w:p>
    <w:p w14:paraId="44605682" w14:textId="67A68A6B" w:rsidR="00C66D43" w:rsidRPr="002600DA" w:rsidRDefault="00331DCF">
      <w:pPr>
        <w:rPr>
          <w:rFonts w:ascii="Arial" w:hAnsi="Arial" w:cs="Arial"/>
          <w:b/>
        </w:rPr>
      </w:pPr>
      <w:r>
        <w:rPr>
          <w:rFonts w:ascii="Arial" w:hAnsi="Arial" w:cs="Arial"/>
          <w:b/>
        </w:rPr>
        <w:t>25</w:t>
      </w:r>
      <w:r w:rsidRPr="00331DCF">
        <w:rPr>
          <w:rFonts w:ascii="Arial" w:hAnsi="Arial" w:cs="Arial"/>
          <w:b/>
          <w:vertAlign w:val="superscript"/>
        </w:rPr>
        <w:t>th</w:t>
      </w:r>
      <w:r>
        <w:rPr>
          <w:rFonts w:ascii="Arial" w:hAnsi="Arial" w:cs="Arial"/>
          <w:b/>
        </w:rPr>
        <w:t xml:space="preserve"> October </w:t>
      </w:r>
      <w:r w:rsidR="000432B0">
        <w:rPr>
          <w:rFonts w:ascii="Arial" w:hAnsi="Arial" w:cs="Arial"/>
          <w:b/>
        </w:rPr>
        <w:t>2022</w:t>
      </w:r>
    </w:p>
    <w:p w14:paraId="44605683" w14:textId="77777777" w:rsidR="00C66D43" w:rsidRPr="002600DA" w:rsidRDefault="00C66D43">
      <w:pPr>
        <w:rPr>
          <w:rFonts w:ascii="Arial" w:hAnsi="Arial" w:cs="Arial"/>
        </w:rPr>
      </w:pPr>
    </w:p>
    <w:tbl>
      <w:tblPr>
        <w:tblStyle w:val="TableGrid"/>
        <w:tblW w:w="0" w:type="auto"/>
        <w:tblLook w:val="04A0" w:firstRow="1" w:lastRow="0" w:firstColumn="1" w:lastColumn="0" w:noHBand="0" w:noVBand="1"/>
      </w:tblPr>
      <w:tblGrid>
        <w:gridCol w:w="9016"/>
      </w:tblGrid>
      <w:tr w:rsidR="00D869EC" w:rsidRPr="002600DA" w14:paraId="44605685" w14:textId="77777777" w:rsidTr="00D869EC">
        <w:trPr>
          <w:trHeight w:val="340"/>
        </w:trPr>
        <w:tc>
          <w:tcPr>
            <w:tcW w:w="9016" w:type="dxa"/>
            <w:shd w:val="clear" w:color="auto" w:fill="D5DCE4" w:themeFill="text2" w:themeFillTint="33"/>
            <w:vAlign w:val="center"/>
          </w:tcPr>
          <w:p w14:paraId="44605684" w14:textId="77777777" w:rsidR="00D869EC" w:rsidRPr="002600DA" w:rsidRDefault="00D869EC" w:rsidP="00C64C1F">
            <w:pPr>
              <w:rPr>
                <w:rFonts w:ascii="Arial" w:hAnsi="Arial" w:cs="Arial"/>
              </w:rPr>
            </w:pPr>
            <w:r w:rsidRPr="002600DA">
              <w:rPr>
                <w:rFonts w:ascii="Arial" w:hAnsi="Arial" w:cs="Arial"/>
                <w:b/>
              </w:rPr>
              <w:t>Access restrictions:</w:t>
            </w:r>
            <w:r w:rsidRPr="002600DA">
              <w:rPr>
                <w:rFonts w:ascii="Arial" w:hAnsi="Arial" w:cs="Arial"/>
              </w:rPr>
              <w:t xml:space="preserve"> </w:t>
            </w:r>
            <w:r w:rsidR="00C64C1F">
              <w:rPr>
                <w:rFonts w:ascii="Arial" w:hAnsi="Arial" w:cs="Arial"/>
                <w:b/>
              </w:rPr>
              <w:t>Open</w:t>
            </w:r>
          </w:p>
        </w:tc>
      </w:tr>
    </w:tbl>
    <w:p w14:paraId="44605686" w14:textId="77777777" w:rsidR="00D869EC" w:rsidRPr="002600DA" w:rsidRDefault="00D869EC">
      <w:pP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03"/>
      </w:tblGrid>
      <w:tr w:rsidR="00D869EC" w:rsidRPr="002600DA" w14:paraId="44605689" w14:textId="77777777" w:rsidTr="00D869EC">
        <w:tc>
          <w:tcPr>
            <w:tcW w:w="1413" w:type="dxa"/>
          </w:tcPr>
          <w:p w14:paraId="44605687" w14:textId="77777777" w:rsidR="00D869EC" w:rsidRPr="002600DA" w:rsidRDefault="00D869EC">
            <w:pPr>
              <w:rPr>
                <w:rFonts w:ascii="Arial" w:hAnsi="Arial" w:cs="Arial"/>
              </w:rPr>
            </w:pPr>
            <w:r w:rsidRPr="002600DA">
              <w:rPr>
                <w:rFonts w:ascii="Arial" w:hAnsi="Arial" w:cs="Arial"/>
              </w:rPr>
              <w:t>From:</w:t>
            </w:r>
          </w:p>
        </w:tc>
        <w:tc>
          <w:tcPr>
            <w:tcW w:w="7603" w:type="dxa"/>
          </w:tcPr>
          <w:p w14:paraId="44605688" w14:textId="77777777" w:rsidR="00D869EC" w:rsidRPr="002600DA" w:rsidRDefault="00C64C1F" w:rsidP="00C64C1F">
            <w:pPr>
              <w:rPr>
                <w:rFonts w:ascii="Arial" w:hAnsi="Arial" w:cs="Arial"/>
              </w:rPr>
            </w:pPr>
            <w:r>
              <w:rPr>
                <w:rFonts w:ascii="Arial" w:hAnsi="Arial" w:cs="Arial"/>
              </w:rPr>
              <w:t>Steve Stanbury, Director of Internal Audit</w:t>
            </w:r>
          </w:p>
        </w:tc>
      </w:tr>
      <w:tr w:rsidR="00D869EC" w:rsidRPr="002600DA" w14:paraId="4460568C" w14:textId="77777777" w:rsidTr="00D869EC">
        <w:tc>
          <w:tcPr>
            <w:tcW w:w="1413" w:type="dxa"/>
          </w:tcPr>
          <w:p w14:paraId="4460568A" w14:textId="77777777" w:rsidR="00D869EC" w:rsidRPr="002600DA" w:rsidRDefault="00D869EC">
            <w:pPr>
              <w:rPr>
                <w:rFonts w:ascii="Arial" w:hAnsi="Arial" w:cs="Arial"/>
              </w:rPr>
            </w:pPr>
          </w:p>
        </w:tc>
        <w:tc>
          <w:tcPr>
            <w:tcW w:w="7603" w:type="dxa"/>
          </w:tcPr>
          <w:p w14:paraId="4460568B" w14:textId="77777777" w:rsidR="00D869EC" w:rsidRPr="002600DA" w:rsidRDefault="00D869EC">
            <w:pPr>
              <w:rPr>
                <w:rFonts w:ascii="Arial" w:hAnsi="Arial" w:cs="Arial"/>
              </w:rPr>
            </w:pPr>
          </w:p>
        </w:tc>
      </w:tr>
      <w:tr w:rsidR="00D869EC" w:rsidRPr="002600DA" w14:paraId="4460568F" w14:textId="77777777" w:rsidTr="00D869EC">
        <w:tc>
          <w:tcPr>
            <w:tcW w:w="1413" w:type="dxa"/>
          </w:tcPr>
          <w:p w14:paraId="4460568D" w14:textId="77777777" w:rsidR="00D869EC" w:rsidRPr="002600DA" w:rsidRDefault="00D869EC">
            <w:pPr>
              <w:rPr>
                <w:rFonts w:ascii="Arial" w:hAnsi="Arial" w:cs="Arial"/>
              </w:rPr>
            </w:pPr>
            <w:r w:rsidRPr="002600DA">
              <w:rPr>
                <w:rFonts w:ascii="Arial" w:hAnsi="Arial" w:cs="Arial"/>
                <w:b/>
              </w:rPr>
              <w:t>Subject:</w:t>
            </w:r>
          </w:p>
        </w:tc>
        <w:tc>
          <w:tcPr>
            <w:tcW w:w="7603" w:type="dxa"/>
          </w:tcPr>
          <w:p w14:paraId="4460568E" w14:textId="5562D7B3" w:rsidR="00D869EC" w:rsidRPr="002600DA" w:rsidRDefault="000432B0" w:rsidP="00C64C1F">
            <w:pPr>
              <w:rPr>
                <w:rFonts w:ascii="Arial" w:hAnsi="Arial" w:cs="Arial"/>
              </w:rPr>
            </w:pPr>
            <w:r>
              <w:rPr>
                <w:rFonts w:ascii="Arial" w:hAnsi="Arial" w:cs="Arial"/>
                <w:b/>
              </w:rPr>
              <w:t xml:space="preserve">Internal Audit – </w:t>
            </w:r>
            <w:r w:rsidR="00331DCF">
              <w:rPr>
                <w:rFonts w:ascii="Arial" w:hAnsi="Arial" w:cs="Arial"/>
                <w:b/>
              </w:rPr>
              <w:t xml:space="preserve">Exams and Assessment, </w:t>
            </w:r>
            <w:r w:rsidR="008A2C55">
              <w:rPr>
                <w:rFonts w:ascii="Arial" w:hAnsi="Arial" w:cs="Arial"/>
                <w:b/>
              </w:rPr>
              <w:t>Doctoral Supervision</w:t>
            </w:r>
          </w:p>
        </w:tc>
      </w:tr>
      <w:tr w:rsidR="00D869EC" w:rsidRPr="002600DA" w14:paraId="44605692" w14:textId="77777777" w:rsidTr="00D869EC">
        <w:tc>
          <w:tcPr>
            <w:tcW w:w="1413" w:type="dxa"/>
          </w:tcPr>
          <w:p w14:paraId="44605690" w14:textId="77777777" w:rsidR="00D869EC" w:rsidRPr="002600DA" w:rsidRDefault="00D869EC">
            <w:pPr>
              <w:rPr>
                <w:rFonts w:ascii="Arial" w:hAnsi="Arial" w:cs="Arial"/>
              </w:rPr>
            </w:pPr>
          </w:p>
        </w:tc>
        <w:tc>
          <w:tcPr>
            <w:tcW w:w="7603" w:type="dxa"/>
          </w:tcPr>
          <w:p w14:paraId="44605691" w14:textId="77777777" w:rsidR="00D869EC" w:rsidRPr="002600DA" w:rsidRDefault="00D869EC">
            <w:pPr>
              <w:rPr>
                <w:rFonts w:ascii="Arial" w:hAnsi="Arial" w:cs="Arial"/>
              </w:rPr>
            </w:pPr>
          </w:p>
        </w:tc>
      </w:tr>
      <w:tr w:rsidR="002600DA" w:rsidRPr="002600DA" w14:paraId="44605695" w14:textId="77777777" w:rsidTr="00D869EC">
        <w:tc>
          <w:tcPr>
            <w:tcW w:w="1413" w:type="dxa"/>
          </w:tcPr>
          <w:p w14:paraId="44605693" w14:textId="77777777" w:rsidR="002600DA" w:rsidRPr="002600DA" w:rsidRDefault="002600DA">
            <w:pPr>
              <w:rPr>
                <w:rFonts w:ascii="Arial" w:hAnsi="Arial" w:cs="Arial"/>
              </w:rPr>
            </w:pPr>
            <w:r w:rsidRPr="002600DA">
              <w:rPr>
                <w:rFonts w:ascii="Arial" w:hAnsi="Arial" w:cs="Arial"/>
              </w:rPr>
              <w:t>Status:</w:t>
            </w:r>
          </w:p>
        </w:tc>
        <w:tc>
          <w:tcPr>
            <w:tcW w:w="7603" w:type="dxa"/>
          </w:tcPr>
          <w:p w14:paraId="44605694" w14:textId="77777777" w:rsidR="002600DA" w:rsidRPr="00DE1218" w:rsidRDefault="00C64C1F" w:rsidP="00C64C1F">
            <w:pPr>
              <w:rPr>
                <w:rFonts w:ascii="Arial" w:hAnsi="Arial" w:cs="Arial"/>
                <w:u w:val="single"/>
              </w:rPr>
            </w:pPr>
            <w:r>
              <w:rPr>
                <w:rFonts w:ascii="Arial" w:hAnsi="Arial" w:cs="Arial"/>
                <w:u w:val="single"/>
              </w:rPr>
              <w:t>Final – to note</w:t>
            </w:r>
          </w:p>
        </w:tc>
      </w:tr>
      <w:tr w:rsidR="002600DA" w:rsidRPr="002600DA" w14:paraId="44605698" w14:textId="77777777" w:rsidTr="00D869EC">
        <w:tc>
          <w:tcPr>
            <w:tcW w:w="1413" w:type="dxa"/>
          </w:tcPr>
          <w:p w14:paraId="44605696" w14:textId="77777777" w:rsidR="002600DA" w:rsidRPr="002600DA" w:rsidRDefault="002600DA">
            <w:pPr>
              <w:rPr>
                <w:rFonts w:ascii="Arial" w:hAnsi="Arial" w:cs="Arial"/>
              </w:rPr>
            </w:pPr>
          </w:p>
        </w:tc>
        <w:tc>
          <w:tcPr>
            <w:tcW w:w="7603" w:type="dxa"/>
          </w:tcPr>
          <w:p w14:paraId="44605697" w14:textId="77777777" w:rsidR="002600DA" w:rsidRPr="002600DA" w:rsidRDefault="002600DA">
            <w:pPr>
              <w:rPr>
                <w:rFonts w:ascii="Arial" w:hAnsi="Arial" w:cs="Arial"/>
              </w:rPr>
            </w:pPr>
          </w:p>
        </w:tc>
      </w:tr>
      <w:tr w:rsidR="00D869EC" w:rsidRPr="002600DA" w14:paraId="4460569B" w14:textId="77777777" w:rsidTr="00D869EC">
        <w:tc>
          <w:tcPr>
            <w:tcW w:w="1413" w:type="dxa"/>
          </w:tcPr>
          <w:p w14:paraId="44605699" w14:textId="77777777" w:rsidR="00D869EC" w:rsidRPr="002600DA" w:rsidRDefault="00D869EC">
            <w:pPr>
              <w:rPr>
                <w:rFonts w:ascii="Arial" w:hAnsi="Arial" w:cs="Arial"/>
              </w:rPr>
            </w:pPr>
            <w:r w:rsidRPr="002600DA">
              <w:rPr>
                <w:rFonts w:ascii="Arial" w:hAnsi="Arial" w:cs="Arial"/>
              </w:rPr>
              <w:t>Author(s):</w:t>
            </w:r>
          </w:p>
        </w:tc>
        <w:tc>
          <w:tcPr>
            <w:tcW w:w="7603" w:type="dxa"/>
          </w:tcPr>
          <w:p w14:paraId="4460569A" w14:textId="77777777" w:rsidR="00D869EC" w:rsidRPr="002600DA" w:rsidRDefault="00C64C1F" w:rsidP="00C64C1F">
            <w:pPr>
              <w:rPr>
                <w:rFonts w:ascii="Arial" w:hAnsi="Arial" w:cs="Arial"/>
              </w:rPr>
            </w:pPr>
            <w:r>
              <w:rPr>
                <w:rFonts w:ascii="Arial" w:hAnsi="Arial" w:cs="Arial"/>
              </w:rPr>
              <w:t>Steve Stanbury, Director of Internal Audit</w:t>
            </w:r>
          </w:p>
        </w:tc>
      </w:tr>
      <w:tr w:rsidR="00D869EC" w:rsidRPr="002600DA" w14:paraId="4460569E" w14:textId="77777777" w:rsidTr="00D869EC">
        <w:tc>
          <w:tcPr>
            <w:tcW w:w="1413" w:type="dxa"/>
          </w:tcPr>
          <w:p w14:paraId="4460569C" w14:textId="77777777" w:rsidR="00D869EC" w:rsidRPr="002600DA" w:rsidRDefault="00D869EC">
            <w:pPr>
              <w:rPr>
                <w:rFonts w:ascii="Arial" w:hAnsi="Arial" w:cs="Arial"/>
              </w:rPr>
            </w:pPr>
          </w:p>
        </w:tc>
        <w:tc>
          <w:tcPr>
            <w:tcW w:w="7603" w:type="dxa"/>
          </w:tcPr>
          <w:p w14:paraId="4460569D" w14:textId="77777777" w:rsidR="00D869EC" w:rsidRPr="002600DA" w:rsidRDefault="00D869EC">
            <w:pPr>
              <w:rPr>
                <w:rFonts w:ascii="Arial" w:hAnsi="Arial" w:cs="Arial"/>
              </w:rPr>
            </w:pPr>
          </w:p>
        </w:tc>
      </w:tr>
      <w:tr w:rsidR="00D869EC" w14:paraId="446056A1" w14:textId="77777777" w:rsidTr="00D869EC">
        <w:tc>
          <w:tcPr>
            <w:tcW w:w="1413" w:type="dxa"/>
          </w:tcPr>
          <w:p w14:paraId="4460569F" w14:textId="77777777" w:rsidR="00D869EC" w:rsidRPr="002600DA" w:rsidRDefault="00D869EC">
            <w:pPr>
              <w:rPr>
                <w:rFonts w:ascii="Arial" w:hAnsi="Arial" w:cs="Arial"/>
              </w:rPr>
            </w:pPr>
            <w:r w:rsidRPr="002600DA">
              <w:rPr>
                <w:rFonts w:ascii="Arial" w:hAnsi="Arial" w:cs="Arial"/>
              </w:rPr>
              <w:t>Sponsor:</w:t>
            </w:r>
          </w:p>
        </w:tc>
        <w:tc>
          <w:tcPr>
            <w:tcW w:w="7603" w:type="dxa"/>
          </w:tcPr>
          <w:p w14:paraId="446056A0" w14:textId="77777777" w:rsidR="00D869EC" w:rsidRPr="002600DA" w:rsidRDefault="00C64C1F">
            <w:pPr>
              <w:rPr>
                <w:rFonts w:ascii="Arial" w:hAnsi="Arial" w:cs="Arial"/>
              </w:rPr>
            </w:pPr>
            <w:r>
              <w:rPr>
                <w:rFonts w:ascii="Arial" w:hAnsi="Arial" w:cs="Arial"/>
              </w:rPr>
              <w:t>Audit and Risk Committee</w:t>
            </w:r>
          </w:p>
        </w:tc>
      </w:tr>
    </w:tbl>
    <w:p w14:paraId="446056A2" w14:textId="77777777" w:rsidR="00C66D43" w:rsidRPr="00230684" w:rsidRDefault="00C66D43">
      <w:pPr>
        <w:rPr>
          <w:rFonts w:ascii="Arial" w:hAnsi="Arial" w:cs="Arial"/>
        </w:rPr>
      </w:pPr>
    </w:p>
    <w:tbl>
      <w:tblPr>
        <w:tblStyle w:val="TableGrid"/>
        <w:tblW w:w="0" w:type="auto"/>
        <w:tblLook w:val="04A0" w:firstRow="1" w:lastRow="0" w:firstColumn="1" w:lastColumn="0" w:noHBand="0" w:noVBand="1"/>
      </w:tblPr>
      <w:tblGrid>
        <w:gridCol w:w="2429"/>
        <w:gridCol w:w="6587"/>
      </w:tblGrid>
      <w:tr w:rsidR="00230684" w:rsidRPr="00230684" w14:paraId="446056A4" w14:textId="77777777" w:rsidTr="00230684">
        <w:trPr>
          <w:trHeight w:val="340"/>
        </w:trPr>
        <w:tc>
          <w:tcPr>
            <w:tcW w:w="9628" w:type="dxa"/>
            <w:gridSpan w:val="2"/>
            <w:shd w:val="clear" w:color="auto" w:fill="D5DCE4" w:themeFill="text2" w:themeFillTint="33"/>
            <w:vAlign w:val="center"/>
          </w:tcPr>
          <w:p w14:paraId="446056A3" w14:textId="77777777" w:rsidR="00230684" w:rsidRPr="00230684" w:rsidRDefault="00230684" w:rsidP="00230684">
            <w:pPr>
              <w:rPr>
                <w:rFonts w:ascii="Arial" w:hAnsi="Arial" w:cs="Arial"/>
                <w:b/>
              </w:rPr>
            </w:pPr>
            <w:r w:rsidRPr="00230684">
              <w:rPr>
                <w:rFonts w:ascii="Arial" w:hAnsi="Arial" w:cs="Arial"/>
                <w:b/>
              </w:rPr>
              <w:t>Executive summary</w:t>
            </w:r>
          </w:p>
        </w:tc>
      </w:tr>
      <w:tr w:rsidR="00C66D43" w:rsidRPr="00230684" w14:paraId="446056B1" w14:textId="77777777" w:rsidTr="00083466">
        <w:trPr>
          <w:trHeight w:val="255"/>
        </w:trPr>
        <w:tc>
          <w:tcPr>
            <w:tcW w:w="9628" w:type="dxa"/>
            <w:gridSpan w:val="2"/>
          </w:tcPr>
          <w:p w14:paraId="446056A5" w14:textId="77777777" w:rsidR="00C66D43" w:rsidRDefault="00C66D43" w:rsidP="006270F9">
            <w:pPr>
              <w:jc w:val="both"/>
              <w:rPr>
                <w:rFonts w:ascii="Arial" w:hAnsi="Arial" w:cs="Arial"/>
              </w:rPr>
            </w:pPr>
          </w:p>
          <w:p w14:paraId="446056A6" w14:textId="49A1C293" w:rsidR="00D869EC" w:rsidRDefault="00C64C1F" w:rsidP="006270F9">
            <w:pPr>
              <w:jc w:val="both"/>
              <w:rPr>
                <w:rFonts w:ascii="Arial" w:hAnsi="Arial" w:cs="Arial"/>
              </w:rPr>
            </w:pPr>
            <w:r w:rsidRPr="008708C5">
              <w:rPr>
                <w:rFonts w:ascii="Arial" w:hAnsi="Arial" w:cs="Arial"/>
              </w:rPr>
              <w:t>The Educational Quality Committee is asked to review a paper from the Director of Internal audit.  Under the Terms of Reference for the EQC</w:t>
            </w:r>
            <w:r>
              <w:rPr>
                <w:rFonts w:ascii="Arial" w:hAnsi="Arial" w:cs="Arial"/>
              </w:rPr>
              <w:t>,</w:t>
            </w:r>
            <w:r w:rsidRPr="008708C5">
              <w:rPr>
                <w:rFonts w:ascii="Arial" w:hAnsi="Arial" w:cs="Arial"/>
              </w:rPr>
              <w:t xml:space="preserve"> Internal Audit has a role to play in providing assurance to Senate on the adequacy and effectiveness of controls established to provide </w:t>
            </w:r>
            <w:r>
              <w:rPr>
                <w:rFonts w:ascii="Arial" w:hAnsi="Arial" w:cs="Arial"/>
              </w:rPr>
              <w:t>oversight over</w:t>
            </w:r>
            <w:r w:rsidRPr="008708C5">
              <w:rPr>
                <w:rFonts w:ascii="Arial" w:hAnsi="Arial" w:cs="Arial"/>
              </w:rPr>
              <w:t xml:space="preserve"> specific aspects of</w:t>
            </w:r>
            <w:r>
              <w:rPr>
                <w:rFonts w:ascii="Arial" w:hAnsi="Arial" w:cs="Arial"/>
              </w:rPr>
              <w:t xml:space="preserve"> </w:t>
            </w:r>
            <w:r w:rsidRPr="008708C5">
              <w:rPr>
                <w:rFonts w:ascii="Arial" w:hAnsi="Arial" w:cs="Arial"/>
              </w:rPr>
              <w:t>the framework and operation of academic regulation, policy and practices concerning the quality and standards of City</w:t>
            </w:r>
            <w:r>
              <w:rPr>
                <w:rFonts w:ascii="Arial" w:hAnsi="Arial" w:cs="Arial"/>
              </w:rPr>
              <w:t>, University of London.</w:t>
            </w:r>
          </w:p>
          <w:p w14:paraId="5DB26FB2" w14:textId="2173E7E4" w:rsidR="000432B0" w:rsidRDefault="000432B0" w:rsidP="006270F9">
            <w:pPr>
              <w:jc w:val="both"/>
              <w:rPr>
                <w:rFonts w:ascii="Arial" w:hAnsi="Arial" w:cs="Arial"/>
              </w:rPr>
            </w:pPr>
          </w:p>
          <w:p w14:paraId="1C29DDF6" w14:textId="19AD5BE7" w:rsidR="000432B0" w:rsidRPr="000432B0" w:rsidRDefault="000432B0" w:rsidP="006270F9">
            <w:pPr>
              <w:jc w:val="both"/>
              <w:rPr>
                <w:rFonts w:ascii="Arial" w:hAnsi="Arial" w:cs="Arial"/>
              </w:rPr>
            </w:pPr>
            <w:r w:rsidRPr="000432B0">
              <w:rPr>
                <w:rFonts w:ascii="Arial" w:hAnsi="Arial" w:cs="Arial"/>
              </w:rPr>
              <w:t>-</w:t>
            </w:r>
            <w:r w:rsidRPr="000432B0">
              <w:rPr>
                <w:rFonts w:ascii="Arial" w:hAnsi="Arial" w:cs="Arial"/>
              </w:rPr>
              <w:tab/>
            </w:r>
            <w:r w:rsidR="008A2C55">
              <w:rPr>
                <w:rFonts w:ascii="Arial" w:hAnsi="Arial" w:cs="Arial"/>
              </w:rPr>
              <w:t>Assessment</w:t>
            </w:r>
            <w:r w:rsidR="008A6071">
              <w:rPr>
                <w:rFonts w:ascii="Arial" w:hAnsi="Arial" w:cs="Arial"/>
              </w:rPr>
              <w:t xml:space="preserve"> and Examinations</w:t>
            </w:r>
          </w:p>
          <w:p w14:paraId="7693E2B4" w14:textId="49A6A79F" w:rsidR="000432B0" w:rsidRDefault="000432B0" w:rsidP="006270F9">
            <w:pPr>
              <w:jc w:val="both"/>
              <w:rPr>
                <w:rFonts w:ascii="Arial" w:hAnsi="Arial" w:cs="Arial"/>
              </w:rPr>
            </w:pPr>
            <w:r w:rsidRPr="000432B0">
              <w:rPr>
                <w:rFonts w:ascii="Arial" w:hAnsi="Arial" w:cs="Arial"/>
              </w:rPr>
              <w:t>-</w:t>
            </w:r>
            <w:r w:rsidRPr="000432B0">
              <w:rPr>
                <w:rFonts w:ascii="Arial" w:hAnsi="Arial" w:cs="Arial"/>
              </w:rPr>
              <w:tab/>
            </w:r>
            <w:r w:rsidR="007402D4">
              <w:rPr>
                <w:rFonts w:ascii="Arial" w:hAnsi="Arial" w:cs="Arial"/>
              </w:rPr>
              <w:t>Doctoral Supervision</w:t>
            </w:r>
          </w:p>
          <w:p w14:paraId="446056A7" w14:textId="77777777" w:rsidR="00D869EC" w:rsidRDefault="00D869EC" w:rsidP="006270F9">
            <w:pPr>
              <w:jc w:val="both"/>
              <w:rPr>
                <w:rFonts w:ascii="Arial" w:hAnsi="Arial" w:cs="Arial"/>
              </w:rPr>
            </w:pPr>
          </w:p>
          <w:p w14:paraId="446056A8" w14:textId="2B70BE27" w:rsidR="00D869EC" w:rsidRDefault="00FC4252" w:rsidP="006270F9">
            <w:pPr>
              <w:jc w:val="both"/>
              <w:rPr>
                <w:rFonts w:ascii="Arial" w:hAnsi="Arial" w:cs="Arial"/>
                <w:u w:val="single"/>
              </w:rPr>
            </w:pPr>
            <w:r>
              <w:rPr>
                <w:rFonts w:ascii="Arial" w:hAnsi="Arial" w:cs="Arial"/>
                <w:u w:val="single"/>
              </w:rPr>
              <w:t>Summary</w:t>
            </w:r>
          </w:p>
          <w:p w14:paraId="7E09ECC3" w14:textId="77777777" w:rsidR="008A6071" w:rsidRDefault="008A6071" w:rsidP="00194A26">
            <w:pPr>
              <w:jc w:val="both"/>
              <w:rPr>
                <w:rFonts w:ascii="Arial" w:hAnsi="Arial" w:cs="Arial"/>
                <w:b/>
                <w:bCs/>
              </w:rPr>
            </w:pPr>
            <w:r w:rsidRPr="008A6071">
              <w:rPr>
                <w:rFonts w:ascii="Arial" w:hAnsi="Arial" w:cs="Arial"/>
                <w:b/>
                <w:bCs/>
              </w:rPr>
              <w:t xml:space="preserve">Assessment and Examinations </w:t>
            </w:r>
          </w:p>
          <w:p w14:paraId="73326FCB" w14:textId="5A39FF74" w:rsidR="00194A26" w:rsidRPr="00194A26" w:rsidRDefault="00194A26" w:rsidP="00194A26">
            <w:pPr>
              <w:jc w:val="both"/>
              <w:rPr>
                <w:rFonts w:ascii="Arial" w:hAnsi="Arial" w:cs="Arial"/>
                <w:bCs/>
              </w:rPr>
            </w:pPr>
            <w:r w:rsidRPr="00194A26">
              <w:rPr>
                <w:rFonts w:ascii="Arial" w:hAnsi="Arial" w:cs="Arial"/>
                <w:bCs/>
              </w:rPr>
              <w:t>The initial lockdown of the UK from 24 March 2020, due to the Covid-19 pandemic, had significant implications for universities in the way they delivered their teaching to students and the ways they carried out assessments and examinations.  The purpose of the audit was to identify lessons to be learnt and opportunities for improving the delivery of on-line assessments to support the delivery of a positive student experience.</w:t>
            </w:r>
          </w:p>
          <w:p w14:paraId="70F7C397" w14:textId="77777777" w:rsidR="00194A26" w:rsidRPr="00194A26" w:rsidRDefault="00194A26" w:rsidP="00194A26">
            <w:pPr>
              <w:jc w:val="both"/>
              <w:rPr>
                <w:rFonts w:ascii="Arial" w:hAnsi="Arial" w:cs="Arial"/>
                <w:bCs/>
              </w:rPr>
            </w:pPr>
          </w:p>
          <w:p w14:paraId="193F84C2" w14:textId="25067AB8" w:rsidR="00194A26" w:rsidRPr="00194A26" w:rsidRDefault="00194A26" w:rsidP="00194A26">
            <w:pPr>
              <w:jc w:val="both"/>
              <w:rPr>
                <w:rFonts w:ascii="Arial" w:hAnsi="Arial" w:cs="Arial"/>
                <w:bCs/>
              </w:rPr>
            </w:pPr>
            <w:r w:rsidRPr="00194A26">
              <w:rPr>
                <w:rFonts w:ascii="Arial" w:hAnsi="Arial" w:cs="Arial"/>
                <w:bCs/>
              </w:rPr>
              <w:t>Though most students are returning to on-campus teaching in 2022/23, the Learning, teaching and assessment delivery principles: 2022-2023 show that there is still a place for online assessment and examinations.</w:t>
            </w:r>
            <w:r w:rsidR="00103A4F">
              <w:rPr>
                <w:rFonts w:ascii="Arial" w:hAnsi="Arial" w:cs="Arial"/>
                <w:bCs/>
              </w:rPr>
              <w:t xml:space="preserve">  </w:t>
            </w:r>
            <w:r w:rsidRPr="00194A26">
              <w:rPr>
                <w:rFonts w:ascii="Arial" w:hAnsi="Arial" w:cs="Arial"/>
                <w:bCs/>
              </w:rPr>
              <w:t>Based on the findings of our Lessons Learned Review, we would fully endorse and support the approach to assessments and examinations as set out in the Learning, teaching and assessment delivery principles: 2022-2023, and the next steps being planned to translate these Principles into everyday practices.</w:t>
            </w:r>
          </w:p>
          <w:p w14:paraId="446056A9" w14:textId="34D4BAED" w:rsidR="00D869EC" w:rsidRPr="00FC4252" w:rsidRDefault="00D869EC" w:rsidP="006270F9">
            <w:pPr>
              <w:jc w:val="both"/>
              <w:rPr>
                <w:rFonts w:ascii="Arial" w:hAnsi="Arial" w:cs="Arial"/>
                <w:b/>
              </w:rPr>
            </w:pPr>
          </w:p>
          <w:p w14:paraId="25A65FE8" w14:textId="12B8ACA9" w:rsidR="00B50238" w:rsidRDefault="00194A26" w:rsidP="006270F9">
            <w:pPr>
              <w:pStyle w:val="ListParagraph"/>
              <w:ind w:left="0"/>
              <w:jc w:val="both"/>
              <w:rPr>
                <w:rFonts w:ascii="Arial" w:hAnsi="Arial" w:cs="Arial"/>
                <w:b/>
              </w:rPr>
            </w:pPr>
            <w:r>
              <w:rPr>
                <w:rFonts w:ascii="Arial" w:hAnsi="Arial" w:cs="Arial"/>
                <w:b/>
              </w:rPr>
              <w:t>Doctoral Supervision</w:t>
            </w:r>
            <w:r w:rsidR="00103A4F">
              <w:rPr>
                <w:rFonts w:ascii="Arial" w:hAnsi="Arial" w:cs="Arial"/>
                <w:b/>
              </w:rPr>
              <w:t xml:space="preserve"> – 5P2 and 3P3</w:t>
            </w:r>
            <w:r w:rsidR="00E221BD">
              <w:rPr>
                <w:rFonts w:ascii="Arial" w:hAnsi="Arial" w:cs="Arial"/>
                <w:b/>
              </w:rPr>
              <w:t xml:space="preserve"> Recommendations</w:t>
            </w:r>
          </w:p>
          <w:p w14:paraId="75963107" w14:textId="032B1994" w:rsidR="00B50238" w:rsidRDefault="00103A4F" w:rsidP="006270F9">
            <w:pPr>
              <w:jc w:val="both"/>
              <w:rPr>
                <w:rFonts w:ascii="Arial" w:hAnsi="Arial" w:cs="Arial"/>
              </w:rPr>
            </w:pPr>
            <w:r w:rsidRPr="00103A4F">
              <w:rPr>
                <w:rFonts w:ascii="Arial" w:hAnsi="Arial" w:cs="Arial"/>
              </w:rPr>
              <w:t>Policy and procedures are well designed, with the focus needed on the progress and review of doctoral students.</w:t>
            </w:r>
            <w:r w:rsidR="00E221BD">
              <w:rPr>
                <w:rFonts w:ascii="Arial" w:hAnsi="Arial" w:cs="Arial"/>
              </w:rPr>
              <w:t xml:space="preserve">  </w:t>
            </w:r>
            <w:r w:rsidR="00127F4B">
              <w:rPr>
                <w:rFonts w:ascii="Arial" w:hAnsi="Arial" w:cs="Arial"/>
              </w:rPr>
              <w:t xml:space="preserve">Summary of </w:t>
            </w:r>
            <w:r w:rsidR="00910C22">
              <w:rPr>
                <w:rFonts w:ascii="Arial" w:hAnsi="Arial" w:cs="Arial"/>
              </w:rPr>
              <w:t xml:space="preserve">Priority Two </w:t>
            </w:r>
            <w:r w:rsidR="00127F4B">
              <w:rPr>
                <w:rFonts w:ascii="Arial" w:hAnsi="Arial" w:cs="Arial"/>
              </w:rPr>
              <w:t>recommendations are:</w:t>
            </w:r>
          </w:p>
          <w:p w14:paraId="7DC03572" w14:textId="4C8C61EC" w:rsidR="00E221BD" w:rsidRDefault="00E221BD" w:rsidP="00E221BD">
            <w:pPr>
              <w:pStyle w:val="ListParagraph"/>
              <w:numPr>
                <w:ilvl w:val="0"/>
                <w:numId w:val="5"/>
              </w:numPr>
              <w:jc w:val="both"/>
              <w:rPr>
                <w:rFonts w:ascii="Arial" w:hAnsi="Arial" w:cs="Arial"/>
              </w:rPr>
            </w:pPr>
            <w:r>
              <w:rPr>
                <w:rFonts w:ascii="Arial" w:hAnsi="Arial" w:cs="Arial"/>
              </w:rPr>
              <w:t>School level decision making</w:t>
            </w:r>
          </w:p>
          <w:p w14:paraId="415B2064" w14:textId="7E220ABD" w:rsidR="00E221BD" w:rsidRDefault="00E221BD" w:rsidP="00E221BD">
            <w:pPr>
              <w:pStyle w:val="ListParagraph"/>
              <w:numPr>
                <w:ilvl w:val="0"/>
                <w:numId w:val="5"/>
              </w:numPr>
              <w:jc w:val="both"/>
              <w:rPr>
                <w:rFonts w:ascii="Arial" w:hAnsi="Arial" w:cs="Arial"/>
              </w:rPr>
            </w:pPr>
            <w:r>
              <w:rPr>
                <w:rFonts w:ascii="Arial" w:hAnsi="Arial" w:cs="Arial"/>
              </w:rPr>
              <w:t xml:space="preserve">Missing </w:t>
            </w:r>
            <w:r w:rsidR="00910C22">
              <w:rPr>
                <w:rFonts w:ascii="Arial" w:hAnsi="Arial" w:cs="Arial"/>
              </w:rPr>
              <w:t>S</w:t>
            </w:r>
            <w:r>
              <w:rPr>
                <w:rFonts w:ascii="Arial" w:hAnsi="Arial" w:cs="Arial"/>
              </w:rPr>
              <w:t>upervisor data</w:t>
            </w:r>
          </w:p>
          <w:p w14:paraId="03AC73AC" w14:textId="75FC257A" w:rsidR="00E221BD" w:rsidRDefault="00127F4B" w:rsidP="00E221BD">
            <w:pPr>
              <w:pStyle w:val="ListParagraph"/>
              <w:numPr>
                <w:ilvl w:val="0"/>
                <w:numId w:val="5"/>
              </w:numPr>
              <w:jc w:val="both"/>
              <w:rPr>
                <w:rFonts w:ascii="Arial" w:hAnsi="Arial" w:cs="Arial"/>
              </w:rPr>
            </w:pPr>
            <w:r>
              <w:rPr>
                <w:rFonts w:ascii="Arial" w:hAnsi="Arial" w:cs="Arial"/>
              </w:rPr>
              <w:t xml:space="preserve">First and Second </w:t>
            </w:r>
            <w:r w:rsidR="00910C22">
              <w:rPr>
                <w:rFonts w:ascii="Arial" w:hAnsi="Arial" w:cs="Arial"/>
              </w:rPr>
              <w:t>Supervisors</w:t>
            </w:r>
          </w:p>
          <w:p w14:paraId="3A28433D" w14:textId="12A36CBC" w:rsidR="00910C22" w:rsidRDefault="00910C22" w:rsidP="00E221BD">
            <w:pPr>
              <w:pStyle w:val="ListParagraph"/>
              <w:numPr>
                <w:ilvl w:val="0"/>
                <w:numId w:val="5"/>
              </w:numPr>
              <w:jc w:val="both"/>
              <w:rPr>
                <w:rFonts w:ascii="Arial" w:hAnsi="Arial" w:cs="Arial"/>
              </w:rPr>
            </w:pPr>
            <w:r>
              <w:rPr>
                <w:rFonts w:ascii="Arial" w:hAnsi="Arial" w:cs="Arial"/>
              </w:rPr>
              <w:t>Evidence of supervision and progress review</w:t>
            </w:r>
          </w:p>
          <w:p w14:paraId="446056B0" w14:textId="4AA486B9" w:rsidR="00103A4F" w:rsidRPr="009E1233" w:rsidRDefault="00910C22" w:rsidP="006270F9">
            <w:pPr>
              <w:pStyle w:val="ListParagraph"/>
              <w:numPr>
                <w:ilvl w:val="0"/>
                <w:numId w:val="5"/>
              </w:numPr>
              <w:jc w:val="both"/>
              <w:rPr>
                <w:rFonts w:ascii="Arial" w:hAnsi="Arial" w:cs="Arial"/>
              </w:rPr>
            </w:pPr>
            <w:r w:rsidRPr="00910C22">
              <w:rPr>
                <w:rFonts w:ascii="Arial" w:hAnsi="Arial" w:cs="Arial"/>
              </w:rPr>
              <w:t>Assessments to Transfer Registration from MPhil to PhD</w:t>
            </w:r>
          </w:p>
        </w:tc>
      </w:tr>
      <w:tr w:rsidR="00C66D43" w:rsidRPr="00230684" w14:paraId="446056BB" w14:textId="77777777" w:rsidTr="00543255">
        <w:trPr>
          <w:trHeight w:val="278"/>
        </w:trPr>
        <w:tc>
          <w:tcPr>
            <w:tcW w:w="2547" w:type="dxa"/>
            <w:shd w:val="clear" w:color="auto" w:fill="D5DCE4" w:themeFill="text2" w:themeFillTint="33"/>
            <w:vAlign w:val="center"/>
          </w:tcPr>
          <w:p w14:paraId="446056B2" w14:textId="77777777" w:rsidR="00C66D43" w:rsidRPr="00230684" w:rsidRDefault="00230684" w:rsidP="00543255">
            <w:pPr>
              <w:rPr>
                <w:rFonts w:ascii="Arial" w:hAnsi="Arial" w:cs="Arial"/>
                <w:b/>
              </w:rPr>
            </w:pPr>
            <w:r w:rsidRPr="00230684">
              <w:rPr>
                <w:rFonts w:ascii="Arial" w:hAnsi="Arial" w:cs="Arial"/>
                <w:b/>
              </w:rPr>
              <w:t>Action(s) required from the Committee:</w:t>
            </w:r>
          </w:p>
        </w:tc>
        <w:tc>
          <w:tcPr>
            <w:tcW w:w="7081" w:type="dxa"/>
          </w:tcPr>
          <w:p w14:paraId="446056B4" w14:textId="6D5CBA81" w:rsidR="00543255" w:rsidRDefault="00C64C1F" w:rsidP="00543255">
            <w:pPr>
              <w:pStyle w:val="ListParagraph"/>
              <w:numPr>
                <w:ilvl w:val="0"/>
                <w:numId w:val="3"/>
              </w:numPr>
              <w:rPr>
                <w:rFonts w:ascii="Arial" w:hAnsi="Arial" w:cs="Arial"/>
              </w:rPr>
            </w:pPr>
            <w:r>
              <w:rPr>
                <w:rFonts w:ascii="Arial" w:hAnsi="Arial" w:cs="Arial"/>
              </w:rPr>
              <w:t>Noting</w:t>
            </w:r>
            <w:r w:rsidR="00B50238">
              <w:rPr>
                <w:rFonts w:ascii="Arial" w:hAnsi="Arial" w:cs="Arial"/>
              </w:rPr>
              <w:t xml:space="preserve"> recommendations.</w:t>
            </w:r>
          </w:p>
          <w:p w14:paraId="446056BA" w14:textId="399DD18F" w:rsidR="00543255" w:rsidRPr="00543255" w:rsidRDefault="00C64C1F" w:rsidP="00B50238">
            <w:pPr>
              <w:pStyle w:val="ListParagraph"/>
              <w:numPr>
                <w:ilvl w:val="0"/>
                <w:numId w:val="3"/>
              </w:numPr>
              <w:rPr>
                <w:rFonts w:ascii="Arial" w:hAnsi="Arial" w:cs="Arial"/>
              </w:rPr>
            </w:pPr>
            <w:r>
              <w:rPr>
                <w:rFonts w:ascii="Arial" w:hAnsi="Arial" w:cs="Arial"/>
              </w:rPr>
              <w:t>Noting</w:t>
            </w:r>
            <w:r w:rsidR="00B50238">
              <w:rPr>
                <w:rFonts w:ascii="Arial" w:hAnsi="Arial" w:cs="Arial"/>
              </w:rPr>
              <w:t xml:space="preserve"> summary of report</w:t>
            </w:r>
          </w:p>
        </w:tc>
      </w:tr>
    </w:tbl>
    <w:p w14:paraId="446056BD" w14:textId="77777777" w:rsidR="00C66D43" w:rsidRPr="00230684" w:rsidRDefault="00C66D43">
      <w:pPr>
        <w:rPr>
          <w:rFonts w:ascii="Arial" w:hAnsi="Arial" w:cs="Arial"/>
        </w:rPr>
      </w:pPr>
      <w:r w:rsidRPr="00230684">
        <w:rPr>
          <w:rFonts w:ascii="Arial" w:hAnsi="Arial" w:cs="Arial"/>
        </w:rPr>
        <w:t xml:space="preserve">The </w:t>
      </w:r>
      <w:r w:rsidR="006A7948">
        <w:rPr>
          <w:rFonts w:ascii="Arial" w:hAnsi="Arial" w:cs="Arial"/>
        </w:rPr>
        <w:t>t</w:t>
      </w:r>
      <w:r w:rsidRPr="00230684">
        <w:rPr>
          <w:rFonts w:ascii="Arial" w:hAnsi="Arial" w:cs="Arial"/>
        </w:rPr>
        <w:t xml:space="preserve">able </w:t>
      </w:r>
      <w:r w:rsidR="006A7948">
        <w:rPr>
          <w:rFonts w:ascii="Arial" w:hAnsi="Arial" w:cs="Arial"/>
        </w:rPr>
        <w:t xml:space="preserve">below </w:t>
      </w:r>
      <w:r w:rsidRPr="00230684">
        <w:rPr>
          <w:rFonts w:ascii="Arial" w:hAnsi="Arial" w:cs="Arial"/>
        </w:rPr>
        <w:t>outlines which committees</w:t>
      </w:r>
      <w:r w:rsidR="006A7948">
        <w:rPr>
          <w:rFonts w:ascii="Arial" w:hAnsi="Arial" w:cs="Arial"/>
        </w:rPr>
        <w:t>/groups</w:t>
      </w:r>
      <w:r w:rsidRPr="00230684">
        <w:rPr>
          <w:rFonts w:ascii="Arial" w:hAnsi="Arial" w:cs="Arial"/>
        </w:rPr>
        <w:t xml:space="preserve"> have already seen the report and the resulting outcome/action from </w:t>
      </w:r>
      <w:r w:rsidR="002600DA">
        <w:rPr>
          <w:rFonts w:ascii="Arial" w:hAnsi="Arial" w:cs="Arial"/>
        </w:rPr>
        <w:t>discussions</w:t>
      </w:r>
      <w:r w:rsidRPr="00230684">
        <w:rPr>
          <w:rFonts w:ascii="Arial" w:hAnsi="Arial" w:cs="Arial"/>
        </w:rPr>
        <w:t>.</w:t>
      </w:r>
    </w:p>
    <w:tbl>
      <w:tblPr>
        <w:tblStyle w:val="TableGrid"/>
        <w:tblW w:w="0" w:type="auto"/>
        <w:tblLook w:val="04A0" w:firstRow="1" w:lastRow="0" w:firstColumn="1" w:lastColumn="0" w:noHBand="0" w:noVBand="1"/>
      </w:tblPr>
      <w:tblGrid>
        <w:gridCol w:w="1720"/>
        <w:gridCol w:w="1972"/>
        <w:gridCol w:w="2901"/>
        <w:gridCol w:w="1318"/>
        <w:gridCol w:w="1105"/>
      </w:tblGrid>
      <w:tr w:rsidR="00436125" w:rsidRPr="00230684" w14:paraId="446056C4" w14:textId="77777777" w:rsidTr="00752052">
        <w:trPr>
          <w:trHeight w:val="340"/>
          <w:tblHeader/>
        </w:trPr>
        <w:tc>
          <w:tcPr>
            <w:tcW w:w="1720" w:type="dxa"/>
            <w:shd w:val="clear" w:color="auto" w:fill="D5DCE4" w:themeFill="text2" w:themeFillTint="33"/>
            <w:vAlign w:val="center"/>
          </w:tcPr>
          <w:p w14:paraId="446056BF" w14:textId="77777777" w:rsidR="00752052" w:rsidRPr="00230684" w:rsidRDefault="00752052" w:rsidP="00C66D43">
            <w:pPr>
              <w:rPr>
                <w:rFonts w:ascii="Arial" w:hAnsi="Arial" w:cs="Arial"/>
                <w:b/>
              </w:rPr>
            </w:pPr>
            <w:r w:rsidRPr="00230684">
              <w:rPr>
                <w:rFonts w:ascii="Arial" w:hAnsi="Arial" w:cs="Arial"/>
                <w:b/>
              </w:rPr>
              <w:lastRenderedPageBreak/>
              <w:t>Committee date</w:t>
            </w:r>
          </w:p>
        </w:tc>
        <w:tc>
          <w:tcPr>
            <w:tcW w:w="1972" w:type="dxa"/>
            <w:shd w:val="clear" w:color="auto" w:fill="D5DCE4" w:themeFill="text2" w:themeFillTint="33"/>
            <w:vAlign w:val="center"/>
          </w:tcPr>
          <w:p w14:paraId="446056C0" w14:textId="77777777" w:rsidR="00752052" w:rsidRPr="00230684" w:rsidRDefault="00752052" w:rsidP="00C66D43">
            <w:pPr>
              <w:rPr>
                <w:rFonts w:ascii="Arial" w:hAnsi="Arial" w:cs="Arial"/>
                <w:b/>
              </w:rPr>
            </w:pPr>
            <w:r w:rsidRPr="00230684">
              <w:rPr>
                <w:rFonts w:ascii="Arial" w:hAnsi="Arial" w:cs="Arial"/>
                <w:b/>
              </w:rPr>
              <w:t>Committee title</w:t>
            </w:r>
          </w:p>
        </w:tc>
        <w:tc>
          <w:tcPr>
            <w:tcW w:w="2901" w:type="dxa"/>
            <w:shd w:val="clear" w:color="auto" w:fill="D5DCE4" w:themeFill="text2" w:themeFillTint="33"/>
            <w:vAlign w:val="center"/>
          </w:tcPr>
          <w:p w14:paraId="446056C1" w14:textId="77777777" w:rsidR="00752052" w:rsidRPr="00230684" w:rsidRDefault="00752052" w:rsidP="00C66D43">
            <w:pPr>
              <w:rPr>
                <w:rFonts w:ascii="Arial" w:hAnsi="Arial" w:cs="Arial"/>
                <w:b/>
              </w:rPr>
            </w:pPr>
            <w:r w:rsidRPr="00230684">
              <w:rPr>
                <w:rFonts w:ascii="Arial" w:hAnsi="Arial" w:cs="Arial"/>
                <w:b/>
              </w:rPr>
              <w:t>Outcome/action</w:t>
            </w:r>
          </w:p>
        </w:tc>
        <w:tc>
          <w:tcPr>
            <w:tcW w:w="1318" w:type="dxa"/>
            <w:shd w:val="clear" w:color="auto" w:fill="D5DCE4" w:themeFill="text2" w:themeFillTint="33"/>
            <w:vAlign w:val="center"/>
          </w:tcPr>
          <w:p w14:paraId="446056C2" w14:textId="77777777" w:rsidR="00752052" w:rsidRPr="00230684" w:rsidRDefault="00752052" w:rsidP="00C66D43">
            <w:pPr>
              <w:rPr>
                <w:rFonts w:ascii="Arial" w:hAnsi="Arial" w:cs="Arial"/>
                <w:b/>
              </w:rPr>
            </w:pPr>
            <w:r w:rsidRPr="00230684">
              <w:rPr>
                <w:rFonts w:ascii="Arial" w:hAnsi="Arial" w:cs="Arial"/>
                <w:b/>
              </w:rPr>
              <w:t>Action date</w:t>
            </w:r>
          </w:p>
        </w:tc>
        <w:tc>
          <w:tcPr>
            <w:tcW w:w="1105" w:type="dxa"/>
            <w:shd w:val="clear" w:color="auto" w:fill="D5DCE4" w:themeFill="text2" w:themeFillTint="33"/>
          </w:tcPr>
          <w:p w14:paraId="446056C3" w14:textId="77777777" w:rsidR="00752052" w:rsidRPr="00230684" w:rsidRDefault="00752052" w:rsidP="00C66D43">
            <w:pPr>
              <w:rPr>
                <w:rFonts w:ascii="Arial" w:hAnsi="Arial" w:cs="Arial"/>
                <w:b/>
              </w:rPr>
            </w:pPr>
            <w:r>
              <w:rPr>
                <w:rFonts w:ascii="Arial" w:hAnsi="Arial" w:cs="Arial"/>
                <w:b/>
              </w:rPr>
              <w:t>Paper version number</w:t>
            </w:r>
          </w:p>
        </w:tc>
      </w:tr>
      <w:tr w:rsidR="00752052" w:rsidRPr="00230684" w14:paraId="446056CA" w14:textId="77777777" w:rsidTr="00752052">
        <w:tc>
          <w:tcPr>
            <w:tcW w:w="1720" w:type="dxa"/>
          </w:tcPr>
          <w:p w14:paraId="446056C5" w14:textId="6D2E2900" w:rsidR="00752052" w:rsidRPr="00230684" w:rsidRDefault="00436125" w:rsidP="003F7B2B">
            <w:pPr>
              <w:jc w:val="center"/>
              <w:rPr>
                <w:rFonts w:ascii="Arial" w:hAnsi="Arial" w:cs="Arial"/>
              </w:rPr>
            </w:pPr>
            <w:r>
              <w:rPr>
                <w:rFonts w:ascii="Arial" w:hAnsi="Arial" w:cs="Arial"/>
              </w:rPr>
              <w:t>28/09/22</w:t>
            </w:r>
          </w:p>
        </w:tc>
        <w:tc>
          <w:tcPr>
            <w:tcW w:w="1972" w:type="dxa"/>
          </w:tcPr>
          <w:p w14:paraId="446056C6" w14:textId="77777777" w:rsidR="00752052" w:rsidRPr="00230684" w:rsidRDefault="00C64C1F" w:rsidP="00C66D43">
            <w:pPr>
              <w:rPr>
                <w:rFonts w:ascii="Arial" w:hAnsi="Arial" w:cs="Arial"/>
              </w:rPr>
            </w:pPr>
            <w:r>
              <w:rPr>
                <w:rFonts w:ascii="Arial" w:hAnsi="Arial" w:cs="Arial"/>
              </w:rPr>
              <w:t>Audit and Risk Committee</w:t>
            </w:r>
          </w:p>
        </w:tc>
        <w:tc>
          <w:tcPr>
            <w:tcW w:w="2901" w:type="dxa"/>
          </w:tcPr>
          <w:p w14:paraId="446056C7" w14:textId="77777777" w:rsidR="00752052" w:rsidRPr="00230684" w:rsidRDefault="00C64C1F" w:rsidP="00C66D43">
            <w:pPr>
              <w:rPr>
                <w:rFonts w:ascii="Arial" w:hAnsi="Arial" w:cs="Arial"/>
              </w:rPr>
            </w:pPr>
            <w:r>
              <w:rPr>
                <w:rFonts w:ascii="Arial" w:hAnsi="Arial" w:cs="Arial"/>
              </w:rPr>
              <w:t>Approved</w:t>
            </w:r>
          </w:p>
        </w:tc>
        <w:tc>
          <w:tcPr>
            <w:tcW w:w="1318" w:type="dxa"/>
          </w:tcPr>
          <w:p w14:paraId="446056C8" w14:textId="1015245C" w:rsidR="00752052" w:rsidRPr="00230684" w:rsidRDefault="00436125" w:rsidP="00C66D43">
            <w:pPr>
              <w:jc w:val="center"/>
              <w:rPr>
                <w:rFonts w:ascii="Arial" w:hAnsi="Arial" w:cs="Arial"/>
              </w:rPr>
            </w:pPr>
            <w:r>
              <w:rPr>
                <w:rFonts w:ascii="Arial" w:hAnsi="Arial" w:cs="Arial"/>
              </w:rPr>
              <w:t>28/09/</w:t>
            </w:r>
            <w:r w:rsidR="000432B0">
              <w:rPr>
                <w:rFonts w:ascii="Arial" w:hAnsi="Arial" w:cs="Arial"/>
              </w:rPr>
              <w:t>2022</w:t>
            </w:r>
          </w:p>
        </w:tc>
        <w:tc>
          <w:tcPr>
            <w:tcW w:w="1105" w:type="dxa"/>
          </w:tcPr>
          <w:p w14:paraId="446056C9" w14:textId="77777777" w:rsidR="00752052" w:rsidRPr="00230684" w:rsidRDefault="00C64C1F" w:rsidP="00C66D43">
            <w:pPr>
              <w:jc w:val="center"/>
              <w:rPr>
                <w:rFonts w:ascii="Arial" w:hAnsi="Arial" w:cs="Arial"/>
              </w:rPr>
            </w:pPr>
            <w:r>
              <w:rPr>
                <w:rFonts w:ascii="Arial" w:hAnsi="Arial" w:cs="Arial"/>
              </w:rPr>
              <w:t>1.0</w:t>
            </w:r>
          </w:p>
        </w:tc>
      </w:tr>
    </w:tbl>
    <w:p w14:paraId="446056CB" w14:textId="77777777" w:rsidR="00C66D43" w:rsidRPr="00230684" w:rsidRDefault="00C66D43" w:rsidP="00543255">
      <w:pPr>
        <w:rPr>
          <w:rFonts w:ascii="Arial" w:hAnsi="Arial" w:cs="Arial"/>
        </w:rPr>
      </w:pPr>
    </w:p>
    <w:sectPr w:rsidR="00C66D43" w:rsidRPr="00230684" w:rsidSect="009314CA">
      <w:pgSz w:w="11906" w:h="16838"/>
      <w:pgMar w:top="993" w:right="1440" w:bottom="156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58F63" w14:textId="77777777" w:rsidR="00263B41" w:rsidRDefault="00263B41" w:rsidP="00263B41">
      <w:r>
        <w:separator/>
      </w:r>
    </w:p>
  </w:endnote>
  <w:endnote w:type="continuationSeparator" w:id="0">
    <w:p w14:paraId="3585A3CA" w14:textId="77777777" w:rsidR="00263B41" w:rsidRDefault="00263B41" w:rsidP="00263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EEF9B" w14:textId="77777777" w:rsidR="00263B41" w:rsidRDefault="00263B41" w:rsidP="00263B41">
      <w:r>
        <w:separator/>
      </w:r>
    </w:p>
  </w:footnote>
  <w:footnote w:type="continuationSeparator" w:id="0">
    <w:p w14:paraId="6E969C01" w14:textId="77777777" w:rsidR="00263B41" w:rsidRDefault="00263B41" w:rsidP="00263B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2645FC"/>
    <w:multiLevelType w:val="hybridMultilevel"/>
    <w:tmpl w:val="3CF60A6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5E56BD"/>
    <w:multiLevelType w:val="hybridMultilevel"/>
    <w:tmpl w:val="ABDA4338"/>
    <w:lvl w:ilvl="0" w:tplc="44FE2A7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2EE71DF"/>
    <w:multiLevelType w:val="hybridMultilevel"/>
    <w:tmpl w:val="97B462C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46BA1E43"/>
    <w:multiLevelType w:val="hybridMultilevel"/>
    <w:tmpl w:val="49FE0C0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DE50A64"/>
    <w:multiLevelType w:val="hybridMultilevel"/>
    <w:tmpl w:val="8B5A5F60"/>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D43"/>
    <w:rsid w:val="000432B0"/>
    <w:rsid w:val="00083466"/>
    <w:rsid w:val="00103A4F"/>
    <w:rsid w:val="00127F4B"/>
    <w:rsid w:val="00194A26"/>
    <w:rsid w:val="001A5205"/>
    <w:rsid w:val="00230684"/>
    <w:rsid w:val="00241DD2"/>
    <w:rsid w:val="002600DA"/>
    <w:rsid w:val="00263B41"/>
    <w:rsid w:val="00316BEB"/>
    <w:rsid w:val="00331DCF"/>
    <w:rsid w:val="003F7B2B"/>
    <w:rsid w:val="00407565"/>
    <w:rsid w:val="00436125"/>
    <w:rsid w:val="00543255"/>
    <w:rsid w:val="005D1FBF"/>
    <w:rsid w:val="006270F9"/>
    <w:rsid w:val="006A7948"/>
    <w:rsid w:val="006E51B3"/>
    <w:rsid w:val="006F51D2"/>
    <w:rsid w:val="007402D4"/>
    <w:rsid w:val="00752052"/>
    <w:rsid w:val="00831518"/>
    <w:rsid w:val="00871381"/>
    <w:rsid w:val="008A2C55"/>
    <w:rsid w:val="008A6071"/>
    <w:rsid w:val="00910C22"/>
    <w:rsid w:val="009314CA"/>
    <w:rsid w:val="00977090"/>
    <w:rsid w:val="009E1233"/>
    <w:rsid w:val="00A341B4"/>
    <w:rsid w:val="00A42C8C"/>
    <w:rsid w:val="00A7012E"/>
    <w:rsid w:val="00A75EF2"/>
    <w:rsid w:val="00A77E85"/>
    <w:rsid w:val="00AF6A39"/>
    <w:rsid w:val="00B50238"/>
    <w:rsid w:val="00B60B2C"/>
    <w:rsid w:val="00C64C1F"/>
    <w:rsid w:val="00C66D43"/>
    <w:rsid w:val="00D869EC"/>
    <w:rsid w:val="00DE1218"/>
    <w:rsid w:val="00E077E7"/>
    <w:rsid w:val="00E221BD"/>
    <w:rsid w:val="00E811AB"/>
    <w:rsid w:val="00E92A7D"/>
    <w:rsid w:val="00EE29F0"/>
    <w:rsid w:val="00EE2E4D"/>
    <w:rsid w:val="00FC4252"/>
    <w:rsid w:val="00FD34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4605681"/>
  <w15:chartTrackingRefBased/>
  <w15:docId w15:val="{1ED65042-C685-45B1-9366-5E96095B9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66D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66D4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6D43"/>
    <w:rPr>
      <w:rFonts w:ascii="Segoe UI" w:hAnsi="Segoe UI" w:cs="Segoe UI"/>
      <w:sz w:val="18"/>
      <w:szCs w:val="18"/>
    </w:rPr>
  </w:style>
  <w:style w:type="paragraph" w:styleId="ListParagraph">
    <w:name w:val="List Paragraph"/>
    <w:basedOn w:val="Normal"/>
    <w:uiPriority w:val="34"/>
    <w:qFormat/>
    <w:rsid w:val="00D869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4116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0013a1c-1b9c-4fad-9bc4-2d4d5552f947">
      <UserInfo>
        <DisplayName>Chrzan, Malgo</DisplayName>
        <AccountId>172</AccountId>
        <AccountType/>
      </UserInfo>
    </SharedWithUsers>
    <lcf76f155ced4ddcb4097134ff3c332f xmlns="36325446-7bba-4390-9f54-4c23ecdc8d8f">
      <Terms xmlns="http://schemas.microsoft.com/office/infopath/2007/PartnerControls"/>
    </lcf76f155ced4ddcb4097134ff3c332f>
    <TaxCatchAll xmlns="70013a1c-1b9c-4fad-9bc4-2d4d5552f94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6A57075762E8945A5791F98854BBB12" ma:contentTypeVersion="16" ma:contentTypeDescription="Create a new document." ma:contentTypeScope="" ma:versionID="3f5d30d9128acc6c5b078915b3d3f38f">
  <xsd:schema xmlns:xsd="http://www.w3.org/2001/XMLSchema" xmlns:xs="http://www.w3.org/2001/XMLSchema" xmlns:p="http://schemas.microsoft.com/office/2006/metadata/properties" xmlns:ns2="36325446-7bba-4390-9f54-4c23ecdc8d8f" xmlns:ns3="70013a1c-1b9c-4fad-9bc4-2d4d5552f947" targetNamespace="http://schemas.microsoft.com/office/2006/metadata/properties" ma:root="true" ma:fieldsID="b14d2aac34c78369131488fcf611dc0d" ns2:_="" ns3:_="">
    <xsd:import namespace="36325446-7bba-4390-9f54-4c23ecdc8d8f"/>
    <xsd:import namespace="70013a1c-1b9c-4fad-9bc4-2d4d5552f9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325446-7bba-4390-9f54-4c23ecdc8d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60370ab-239c-4f69-b9f9-a829e5a5e91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0013a1c-1b9c-4fad-9bc4-2d4d5552f9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e9d7a9d-0edb-47f8-b438-34159f63cbb0}" ma:internalName="TaxCatchAll" ma:showField="CatchAllData" ma:web="70013a1c-1b9c-4fad-9bc4-2d4d5552f9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42550C-1BB8-486B-B9B9-61B57DB1B373}">
  <ds:schemaRefs>
    <ds:schemaRef ds:uri="36325446-7bba-4390-9f54-4c23ecdc8d8f"/>
    <ds:schemaRef ds:uri="http://schemas.microsoft.com/office/2006/documentManagement/types"/>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70013a1c-1b9c-4fad-9bc4-2d4d5552f947"/>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C67DE95B-4332-4AC0-9D15-F7A1AEEAD3CB}">
  <ds:schemaRefs>
    <ds:schemaRef ds:uri="http://schemas.microsoft.com/sharepoint/v3/contenttype/forms"/>
  </ds:schemaRefs>
</ds:datastoreItem>
</file>

<file path=customXml/itemProps3.xml><?xml version="1.0" encoding="utf-8"?>
<ds:datastoreItem xmlns:ds="http://schemas.openxmlformats.org/officeDocument/2006/customXml" ds:itemID="{6FA603B0-19B9-446C-ABE7-20C64DCF3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325446-7bba-4390-9f54-4c23ecdc8d8f"/>
    <ds:schemaRef ds:uri="70013a1c-1b9c-4fad-9bc4-2d4d5552f9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387</Words>
  <Characters>2212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City University London</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Woodward, Louise</dc:creator>
  <cp:keywords/>
  <dc:description/>
  <cp:lastModifiedBy>Hogan, Sean</cp:lastModifiedBy>
  <cp:revision>6</cp:revision>
  <dcterms:created xsi:type="dcterms:W3CDTF">2022-10-13T13:27:00Z</dcterms:created>
  <dcterms:modified xsi:type="dcterms:W3CDTF">2022-10-20T15:13:00Z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0x01010066A57075762E8945A5791F98854BBB12</vt:lpwstr>
  </property>
  <property fmtid="{D5CDD505-2E9C-101B-9397-08002B2CF9AE}" pid="3" name="MSIP_Label_06c24981-b6df-48f8-949b-0896357b9b03_Enabled">
    <vt:lpwstr>true</vt:lpwstr>
  </property>
  <property fmtid="{D5CDD505-2E9C-101B-9397-08002B2CF9AE}" pid="4" name="MSIP_Label_06c24981-b6df-48f8-949b-0896357b9b03_SetDate">
    <vt:lpwstr>2022-03-21T13:24:32Z</vt:lpwstr>
  </property>
  <property fmtid="{D5CDD505-2E9C-101B-9397-08002B2CF9AE}" pid="5" name="MSIP_Label_06c24981-b6df-48f8-949b-0896357b9b03_Method">
    <vt:lpwstr>Privileged</vt:lpwstr>
  </property>
  <property fmtid="{D5CDD505-2E9C-101B-9397-08002B2CF9AE}" pid="6" name="MSIP_Label_06c24981-b6df-48f8-949b-0896357b9b03_Name">
    <vt:lpwstr>Official</vt:lpwstr>
  </property>
  <property fmtid="{D5CDD505-2E9C-101B-9397-08002B2CF9AE}" pid="7" name="MSIP_Label_06c24981-b6df-48f8-949b-0896357b9b03_SiteId">
    <vt:lpwstr>dd615949-5bd0-4da0-ac52-28ef8d336373</vt:lpwstr>
  </property>
  <property fmtid="{D5CDD505-2E9C-101B-9397-08002B2CF9AE}" pid="8" name="MSIP_Label_06c24981-b6df-48f8-949b-0896357b9b03_ActionId">
    <vt:lpwstr>85d400f9-a570-449b-bbd0-33efb5658161</vt:lpwstr>
  </property>
  <property fmtid="{D5CDD505-2E9C-101B-9397-08002B2CF9AE}" pid="9" name="MSIP_Label_06c24981-b6df-48f8-949b-0896357b9b03_ContentBits">
    <vt:lpwstr>0</vt:lpwstr>
  </property>
</Properties>
</file>